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customXml/itemProps1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4F8" w:rsidRPr="00BF4B37" w:rsidRDefault="00BF4B37" w:rsidP="00BF4B37">
      <w:pPr>
        <w:jc w:val="center"/>
        <w:rPr>
          <w:sz w:val="28"/>
          <w:szCs w:val="28"/>
        </w:rPr>
      </w:pPr>
      <w:r w:rsidRPr="00BF4B37">
        <w:rPr>
          <w:sz w:val="28"/>
          <w:szCs w:val="28"/>
        </w:rPr>
        <w:t>COMUNICATO STAMPA SULLA TENDOPOLI DI VAGLIO LISE</w:t>
      </w:r>
    </w:p>
    <w:p w:rsidR="00B4073B" w:rsidRDefault="0075248C" w:rsidP="00B4073B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Le </w:t>
      </w:r>
      <w:r w:rsidR="008F07B1">
        <w:rPr>
          <w:rFonts w:asciiTheme="majorHAnsi" w:hAnsiTheme="majorHAnsi"/>
          <w:sz w:val="24"/>
          <w:szCs w:val="24"/>
        </w:rPr>
        <w:t xml:space="preserve">organizzazioni </w:t>
      </w:r>
      <w:r w:rsidR="005D038B">
        <w:rPr>
          <w:rFonts w:asciiTheme="majorHAnsi" w:hAnsiTheme="majorHAnsi"/>
          <w:sz w:val="24"/>
          <w:szCs w:val="24"/>
        </w:rPr>
        <w:t xml:space="preserve">e le persone </w:t>
      </w:r>
      <w:r w:rsidR="008F07B1">
        <w:rPr>
          <w:rFonts w:asciiTheme="majorHAnsi" w:hAnsiTheme="majorHAnsi"/>
          <w:sz w:val="24"/>
          <w:szCs w:val="24"/>
        </w:rPr>
        <w:t>fi</w:t>
      </w:r>
      <w:r>
        <w:rPr>
          <w:rFonts w:asciiTheme="majorHAnsi" w:hAnsiTheme="majorHAnsi"/>
          <w:sz w:val="24"/>
          <w:szCs w:val="24"/>
        </w:rPr>
        <w:t xml:space="preserve">rmatarie del presente comunicato intendono esprimere la loro più viva preoccupazione in merito ai </w:t>
      </w:r>
      <w:r w:rsidR="00A82898">
        <w:rPr>
          <w:rFonts w:asciiTheme="majorHAnsi" w:hAnsiTheme="majorHAnsi"/>
          <w:sz w:val="24"/>
          <w:szCs w:val="24"/>
        </w:rPr>
        <w:t xml:space="preserve">gravi disagi e alle evidenti violazioni di legge </w:t>
      </w:r>
      <w:r>
        <w:rPr>
          <w:rFonts w:asciiTheme="majorHAnsi" w:hAnsiTheme="majorHAnsi"/>
          <w:sz w:val="24"/>
          <w:szCs w:val="24"/>
        </w:rPr>
        <w:t>osservabili all’interno della tendopoli alles</w:t>
      </w:r>
      <w:r w:rsidR="005D038B">
        <w:rPr>
          <w:rFonts w:asciiTheme="majorHAnsi" w:hAnsiTheme="majorHAnsi"/>
          <w:sz w:val="24"/>
          <w:szCs w:val="24"/>
        </w:rPr>
        <w:t>tita per la comunità R</w:t>
      </w:r>
      <w:r>
        <w:rPr>
          <w:rFonts w:asciiTheme="majorHAnsi" w:hAnsiTheme="majorHAnsi"/>
          <w:sz w:val="24"/>
          <w:szCs w:val="24"/>
        </w:rPr>
        <w:t xml:space="preserve">om </w:t>
      </w:r>
      <w:r w:rsidR="00A82898">
        <w:rPr>
          <w:rFonts w:asciiTheme="majorHAnsi" w:hAnsiTheme="majorHAnsi"/>
          <w:sz w:val="24"/>
          <w:szCs w:val="24"/>
        </w:rPr>
        <w:t>sfollata forzosamente dall’accampamento di Vaglio Lise. In</w:t>
      </w:r>
      <w:r w:rsidR="008F07B1">
        <w:rPr>
          <w:rFonts w:asciiTheme="majorHAnsi" w:hAnsiTheme="majorHAnsi"/>
          <w:sz w:val="24"/>
          <w:szCs w:val="24"/>
        </w:rPr>
        <w:t xml:space="preserve"> seguito ad una visita ef</w:t>
      </w:r>
      <w:r w:rsidR="00A82898">
        <w:rPr>
          <w:rFonts w:asciiTheme="majorHAnsi" w:hAnsiTheme="majorHAnsi"/>
          <w:sz w:val="24"/>
          <w:szCs w:val="24"/>
        </w:rPr>
        <w:t>f</w:t>
      </w:r>
      <w:r w:rsidR="008F07B1">
        <w:rPr>
          <w:rFonts w:asciiTheme="majorHAnsi" w:hAnsiTheme="majorHAnsi"/>
          <w:sz w:val="24"/>
          <w:szCs w:val="24"/>
        </w:rPr>
        <w:t>e</w:t>
      </w:r>
      <w:r w:rsidR="00A82898">
        <w:rPr>
          <w:rFonts w:asciiTheme="majorHAnsi" w:hAnsiTheme="majorHAnsi"/>
          <w:sz w:val="24"/>
          <w:szCs w:val="24"/>
        </w:rPr>
        <w:t xml:space="preserve">ttuata lo scorso </w:t>
      </w:r>
      <w:r w:rsidR="00157935" w:rsidRPr="00157935">
        <w:rPr>
          <w:rFonts w:asciiTheme="majorHAnsi" w:hAnsiTheme="majorHAnsi"/>
          <w:sz w:val="24"/>
          <w:szCs w:val="24"/>
        </w:rPr>
        <w:t>10 luglio</w:t>
      </w:r>
      <w:r w:rsidR="00954E0A">
        <w:rPr>
          <w:rFonts w:asciiTheme="majorHAnsi" w:hAnsiTheme="majorHAnsi"/>
          <w:sz w:val="24"/>
          <w:szCs w:val="24"/>
        </w:rPr>
        <w:t xml:space="preserve"> </w:t>
      </w:r>
      <w:r w:rsidR="00954E0A" w:rsidRPr="008F07B1">
        <w:rPr>
          <w:rFonts w:asciiTheme="majorHAnsi" w:hAnsiTheme="majorHAnsi"/>
          <w:sz w:val="24"/>
          <w:szCs w:val="24"/>
        </w:rPr>
        <w:t>2015</w:t>
      </w:r>
      <w:r w:rsidR="00157935" w:rsidRPr="00157935">
        <w:rPr>
          <w:rFonts w:asciiTheme="majorHAnsi" w:hAnsiTheme="majorHAnsi"/>
          <w:sz w:val="24"/>
          <w:szCs w:val="24"/>
        </w:rPr>
        <w:t xml:space="preserve"> </w:t>
      </w:r>
      <w:r w:rsidR="00A82898">
        <w:rPr>
          <w:rFonts w:asciiTheme="majorHAnsi" w:hAnsiTheme="majorHAnsi"/>
          <w:sz w:val="24"/>
          <w:szCs w:val="24"/>
        </w:rPr>
        <w:t xml:space="preserve">è stato possibile </w:t>
      </w:r>
      <w:r w:rsidR="00296674">
        <w:rPr>
          <w:rFonts w:asciiTheme="majorHAnsi" w:hAnsiTheme="majorHAnsi"/>
          <w:sz w:val="24"/>
          <w:szCs w:val="24"/>
        </w:rPr>
        <w:t>constatare più direttamente</w:t>
      </w:r>
      <w:r w:rsidR="00A85A91">
        <w:rPr>
          <w:rFonts w:asciiTheme="majorHAnsi" w:hAnsiTheme="majorHAnsi"/>
          <w:sz w:val="24"/>
          <w:szCs w:val="24"/>
        </w:rPr>
        <w:t xml:space="preserve">, </w:t>
      </w:r>
      <w:r w:rsidR="00A85A91" w:rsidRPr="008F07B1">
        <w:rPr>
          <w:rFonts w:asciiTheme="majorHAnsi" w:hAnsiTheme="majorHAnsi"/>
          <w:sz w:val="24"/>
          <w:szCs w:val="24"/>
        </w:rPr>
        <w:t>anche mediante la presenza di</w:t>
      </w:r>
      <w:r w:rsidR="00A82898" w:rsidRPr="008F07B1">
        <w:rPr>
          <w:rFonts w:asciiTheme="majorHAnsi" w:hAnsiTheme="majorHAnsi"/>
          <w:sz w:val="24"/>
          <w:szCs w:val="24"/>
        </w:rPr>
        <w:t xml:space="preserve"> </w:t>
      </w:r>
      <w:r w:rsidR="00A85A91" w:rsidRPr="008F07B1">
        <w:rPr>
          <w:rFonts w:asciiTheme="majorHAnsi" w:hAnsiTheme="majorHAnsi"/>
          <w:sz w:val="24"/>
          <w:szCs w:val="24"/>
        </w:rPr>
        <w:t xml:space="preserve"> medici volontari</w:t>
      </w:r>
      <w:r w:rsidR="00A85A91">
        <w:rPr>
          <w:rFonts w:asciiTheme="majorHAnsi" w:hAnsiTheme="majorHAnsi"/>
          <w:sz w:val="24"/>
          <w:szCs w:val="24"/>
        </w:rPr>
        <w:t>,</w:t>
      </w:r>
      <w:r w:rsidR="00296674">
        <w:rPr>
          <w:rFonts w:asciiTheme="majorHAnsi" w:hAnsiTheme="majorHAnsi"/>
          <w:sz w:val="24"/>
          <w:szCs w:val="24"/>
        </w:rPr>
        <w:t xml:space="preserve"> le</w:t>
      </w:r>
      <w:r w:rsidR="00157935" w:rsidRPr="00157935">
        <w:rPr>
          <w:rFonts w:asciiTheme="majorHAnsi" w:hAnsiTheme="majorHAnsi"/>
          <w:sz w:val="24"/>
          <w:szCs w:val="24"/>
        </w:rPr>
        <w:t xml:space="preserve"> </w:t>
      </w:r>
      <w:r w:rsidR="00A82898">
        <w:rPr>
          <w:rFonts w:asciiTheme="majorHAnsi" w:hAnsiTheme="majorHAnsi"/>
          <w:sz w:val="24"/>
          <w:szCs w:val="24"/>
        </w:rPr>
        <w:t xml:space="preserve">precarie </w:t>
      </w:r>
      <w:r w:rsidR="00157935" w:rsidRPr="00157935">
        <w:rPr>
          <w:rFonts w:asciiTheme="majorHAnsi" w:hAnsiTheme="majorHAnsi"/>
          <w:sz w:val="24"/>
          <w:szCs w:val="24"/>
        </w:rPr>
        <w:t>condizioni di vi</w:t>
      </w:r>
      <w:r w:rsidR="006741AD">
        <w:rPr>
          <w:rFonts w:asciiTheme="majorHAnsi" w:hAnsiTheme="majorHAnsi"/>
          <w:sz w:val="24"/>
          <w:szCs w:val="24"/>
        </w:rPr>
        <w:t xml:space="preserve">ta </w:t>
      </w:r>
      <w:r w:rsidR="00A82898">
        <w:rPr>
          <w:rFonts w:asciiTheme="majorHAnsi" w:hAnsiTheme="majorHAnsi"/>
          <w:sz w:val="24"/>
          <w:szCs w:val="24"/>
        </w:rPr>
        <w:t xml:space="preserve">in cui versa l’intera comunità Rom e </w:t>
      </w:r>
      <w:r w:rsidR="00D556FA">
        <w:rPr>
          <w:rFonts w:asciiTheme="majorHAnsi" w:hAnsiTheme="majorHAnsi"/>
          <w:sz w:val="24"/>
          <w:szCs w:val="24"/>
        </w:rPr>
        <w:t>, in particolare,</w:t>
      </w:r>
      <w:r w:rsidR="00157935" w:rsidRPr="00157935">
        <w:rPr>
          <w:rFonts w:asciiTheme="majorHAnsi" w:hAnsiTheme="majorHAnsi"/>
          <w:sz w:val="24"/>
          <w:szCs w:val="24"/>
        </w:rPr>
        <w:t xml:space="preserve"> </w:t>
      </w:r>
      <w:r w:rsidR="00D556FA">
        <w:rPr>
          <w:rFonts w:asciiTheme="majorHAnsi" w:hAnsiTheme="majorHAnsi"/>
          <w:sz w:val="24"/>
          <w:szCs w:val="24"/>
        </w:rPr>
        <w:t>le persone</w:t>
      </w:r>
      <w:r w:rsidR="00157935" w:rsidRPr="00157935">
        <w:rPr>
          <w:rFonts w:asciiTheme="majorHAnsi" w:hAnsiTheme="majorHAnsi"/>
          <w:sz w:val="24"/>
          <w:szCs w:val="24"/>
        </w:rPr>
        <w:t xml:space="preserve"> </w:t>
      </w:r>
      <w:r w:rsidR="00954E0A" w:rsidRPr="008F07B1">
        <w:rPr>
          <w:rFonts w:asciiTheme="majorHAnsi" w:hAnsiTheme="majorHAnsi"/>
          <w:sz w:val="24"/>
          <w:szCs w:val="24"/>
        </w:rPr>
        <w:t>in essa</w:t>
      </w:r>
      <w:r w:rsidR="00954E0A">
        <w:rPr>
          <w:rFonts w:asciiTheme="majorHAnsi" w:hAnsiTheme="majorHAnsi"/>
          <w:sz w:val="24"/>
          <w:szCs w:val="24"/>
        </w:rPr>
        <w:t xml:space="preserve"> </w:t>
      </w:r>
      <w:r w:rsidR="00157935" w:rsidRPr="00157935">
        <w:rPr>
          <w:rFonts w:asciiTheme="majorHAnsi" w:hAnsiTheme="majorHAnsi"/>
          <w:sz w:val="24"/>
          <w:szCs w:val="24"/>
        </w:rPr>
        <w:t>più vulnerabili</w:t>
      </w:r>
      <w:r w:rsidR="00D556FA">
        <w:rPr>
          <w:rFonts w:asciiTheme="majorHAnsi" w:hAnsiTheme="majorHAnsi"/>
          <w:sz w:val="24"/>
          <w:szCs w:val="24"/>
        </w:rPr>
        <w:t>: bambini e</w:t>
      </w:r>
      <w:r w:rsidR="006D674E">
        <w:rPr>
          <w:rFonts w:asciiTheme="majorHAnsi" w:hAnsiTheme="majorHAnsi"/>
          <w:sz w:val="24"/>
          <w:szCs w:val="24"/>
        </w:rPr>
        <w:t xml:space="preserve">d </w:t>
      </w:r>
      <w:r w:rsidR="00D556FA">
        <w:rPr>
          <w:rFonts w:asciiTheme="majorHAnsi" w:hAnsiTheme="majorHAnsi"/>
          <w:sz w:val="24"/>
          <w:szCs w:val="24"/>
        </w:rPr>
        <w:t xml:space="preserve"> anziani</w:t>
      </w:r>
      <w:r w:rsidR="00157935" w:rsidRPr="00157935">
        <w:rPr>
          <w:rFonts w:asciiTheme="majorHAnsi" w:hAnsiTheme="majorHAnsi"/>
          <w:sz w:val="24"/>
          <w:szCs w:val="24"/>
        </w:rPr>
        <w:t>.</w:t>
      </w:r>
      <w:r w:rsidR="00A82898">
        <w:rPr>
          <w:rFonts w:asciiTheme="majorHAnsi" w:hAnsiTheme="majorHAnsi"/>
          <w:sz w:val="24"/>
          <w:szCs w:val="24"/>
        </w:rPr>
        <w:t xml:space="preserve"> Si osservano d</w:t>
      </w:r>
      <w:r w:rsidR="00B46D03">
        <w:rPr>
          <w:rFonts w:asciiTheme="majorHAnsi" w:hAnsiTheme="majorHAnsi"/>
          <w:sz w:val="24"/>
          <w:szCs w:val="24"/>
        </w:rPr>
        <w:t>isagi e problemi</w:t>
      </w:r>
      <w:r w:rsidR="00A82898">
        <w:rPr>
          <w:rFonts w:asciiTheme="majorHAnsi" w:hAnsiTheme="majorHAnsi"/>
          <w:sz w:val="24"/>
          <w:szCs w:val="24"/>
        </w:rPr>
        <w:t xml:space="preserve"> di ogni genere, che i</w:t>
      </w:r>
      <w:r w:rsidR="00B46D03">
        <w:rPr>
          <w:rFonts w:asciiTheme="majorHAnsi" w:hAnsiTheme="majorHAnsi"/>
          <w:sz w:val="24"/>
          <w:szCs w:val="24"/>
        </w:rPr>
        <w:t>l ca</w:t>
      </w:r>
      <w:r w:rsidR="002A27C1">
        <w:rPr>
          <w:rFonts w:asciiTheme="majorHAnsi" w:hAnsiTheme="majorHAnsi"/>
          <w:sz w:val="24"/>
          <w:szCs w:val="24"/>
        </w:rPr>
        <w:t>l</w:t>
      </w:r>
      <w:r w:rsidR="00B46D03">
        <w:rPr>
          <w:rFonts w:asciiTheme="majorHAnsi" w:hAnsiTheme="majorHAnsi"/>
          <w:sz w:val="24"/>
          <w:szCs w:val="24"/>
        </w:rPr>
        <w:t>do torrido di questa estate amplifica ulteriormente.</w:t>
      </w:r>
    </w:p>
    <w:p w:rsidR="00B4073B" w:rsidRPr="008F07B1" w:rsidRDefault="00A82898" w:rsidP="00B4073B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Per </w:t>
      </w:r>
      <w:r w:rsidR="005D038B">
        <w:rPr>
          <w:rFonts w:asciiTheme="majorHAnsi" w:hAnsiTheme="majorHAnsi"/>
          <w:sz w:val="24"/>
          <w:szCs w:val="24"/>
        </w:rPr>
        <w:t>cominciare</w:t>
      </w:r>
      <w:r>
        <w:rPr>
          <w:rFonts w:asciiTheme="majorHAnsi" w:hAnsiTheme="majorHAnsi"/>
          <w:sz w:val="24"/>
          <w:szCs w:val="24"/>
        </w:rPr>
        <w:t>, n</w:t>
      </w:r>
      <w:r w:rsidR="00B46D03">
        <w:rPr>
          <w:rFonts w:asciiTheme="majorHAnsi" w:hAnsiTheme="majorHAnsi"/>
          <w:sz w:val="24"/>
          <w:szCs w:val="24"/>
        </w:rPr>
        <w:t xml:space="preserve">elle tende </w:t>
      </w:r>
      <w:r w:rsidR="00F23F5D">
        <w:rPr>
          <w:rFonts w:asciiTheme="majorHAnsi" w:hAnsiTheme="majorHAnsi"/>
          <w:sz w:val="24"/>
          <w:szCs w:val="24"/>
        </w:rPr>
        <w:t xml:space="preserve">dell’accampamento </w:t>
      </w:r>
      <w:r w:rsidR="00B46D03">
        <w:rPr>
          <w:rFonts w:asciiTheme="majorHAnsi" w:hAnsiTheme="majorHAnsi"/>
          <w:sz w:val="24"/>
          <w:szCs w:val="24"/>
        </w:rPr>
        <w:t>è difficile sostare</w:t>
      </w:r>
      <w:r w:rsidR="00954E0A">
        <w:rPr>
          <w:rFonts w:asciiTheme="majorHAnsi" w:hAnsiTheme="majorHAnsi"/>
          <w:sz w:val="24"/>
          <w:szCs w:val="24"/>
        </w:rPr>
        <w:t xml:space="preserve"> </w:t>
      </w:r>
      <w:r w:rsidR="00954E0A" w:rsidRPr="008F07B1">
        <w:rPr>
          <w:rFonts w:asciiTheme="majorHAnsi" w:hAnsiTheme="majorHAnsi"/>
          <w:sz w:val="24"/>
          <w:szCs w:val="24"/>
        </w:rPr>
        <w:t>per più di pochi minuti</w:t>
      </w:r>
      <w:r w:rsidR="005D038B">
        <w:rPr>
          <w:rFonts w:asciiTheme="majorHAnsi" w:hAnsiTheme="majorHAnsi"/>
          <w:sz w:val="24"/>
          <w:szCs w:val="24"/>
        </w:rPr>
        <w:t xml:space="preserve"> considerata</w:t>
      </w:r>
      <w:r w:rsidR="00B4073B" w:rsidRPr="008F07B1">
        <w:rPr>
          <w:rFonts w:asciiTheme="majorHAnsi" w:hAnsiTheme="majorHAnsi"/>
          <w:sz w:val="24"/>
          <w:szCs w:val="24"/>
        </w:rPr>
        <w:t xml:space="preserve"> l’elevata </w:t>
      </w:r>
      <w:r w:rsidR="00B4073B">
        <w:rPr>
          <w:rFonts w:asciiTheme="majorHAnsi" w:hAnsiTheme="majorHAnsi"/>
          <w:sz w:val="24"/>
          <w:szCs w:val="24"/>
        </w:rPr>
        <w:t>temperatura interna, che le rende</w:t>
      </w:r>
      <w:r w:rsidR="00954E0A">
        <w:rPr>
          <w:rFonts w:asciiTheme="majorHAnsi" w:hAnsiTheme="majorHAnsi"/>
          <w:sz w:val="24"/>
          <w:szCs w:val="24"/>
        </w:rPr>
        <w:t xml:space="preserve"> </w:t>
      </w:r>
      <w:r w:rsidR="00954E0A" w:rsidRPr="008F07B1">
        <w:rPr>
          <w:rFonts w:asciiTheme="majorHAnsi" w:hAnsiTheme="majorHAnsi"/>
          <w:sz w:val="24"/>
          <w:szCs w:val="24"/>
        </w:rPr>
        <w:t>di fatto</w:t>
      </w:r>
      <w:r w:rsidR="0049405B">
        <w:rPr>
          <w:rFonts w:asciiTheme="majorHAnsi" w:hAnsiTheme="majorHAnsi"/>
          <w:sz w:val="24"/>
          <w:szCs w:val="24"/>
        </w:rPr>
        <w:t xml:space="preserve"> </w:t>
      </w:r>
      <w:r w:rsidR="00B4073B">
        <w:rPr>
          <w:rFonts w:asciiTheme="majorHAnsi" w:hAnsiTheme="majorHAnsi"/>
          <w:sz w:val="24"/>
          <w:szCs w:val="24"/>
        </w:rPr>
        <w:t>in</w:t>
      </w:r>
      <w:r w:rsidR="0049405B">
        <w:rPr>
          <w:rFonts w:asciiTheme="majorHAnsi" w:hAnsiTheme="majorHAnsi"/>
          <w:sz w:val="24"/>
          <w:szCs w:val="24"/>
        </w:rPr>
        <w:t>abitabili</w:t>
      </w:r>
      <w:r w:rsidR="00B4073B">
        <w:rPr>
          <w:rFonts w:asciiTheme="majorHAnsi" w:hAnsiTheme="majorHAnsi"/>
          <w:sz w:val="24"/>
          <w:szCs w:val="24"/>
        </w:rPr>
        <w:t xml:space="preserve"> nelle ore diurne</w:t>
      </w:r>
      <w:r w:rsidR="0049405B">
        <w:rPr>
          <w:rFonts w:asciiTheme="majorHAnsi" w:hAnsiTheme="majorHAnsi"/>
          <w:sz w:val="24"/>
          <w:szCs w:val="24"/>
        </w:rPr>
        <w:t xml:space="preserve">. </w:t>
      </w:r>
      <w:r w:rsidR="00F764ED" w:rsidRPr="008F07B1">
        <w:rPr>
          <w:rFonts w:asciiTheme="majorHAnsi" w:hAnsiTheme="majorHAnsi"/>
          <w:sz w:val="24"/>
          <w:szCs w:val="24"/>
        </w:rPr>
        <w:t>Se non proteggono dal sole, esse non proteggono neanche dal</w:t>
      </w:r>
      <w:r w:rsidR="00B4073B" w:rsidRPr="008F07B1">
        <w:rPr>
          <w:rFonts w:asciiTheme="majorHAnsi" w:hAnsiTheme="majorHAnsi"/>
          <w:sz w:val="24"/>
          <w:szCs w:val="24"/>
        </w:rPr>
        <w:t xml:space="preserve"> freddo notturno e dal</w:t>
      </w:r>
      <w:r w:rsidR="00F764ED" w:rsidRPr="008F07B1">
        <w:rPr>
          <w:rFonts w:asciiTheme="majorHAnsi" w:hAnsiTheme="majorHAnsi"/>
          <w:sz w:val="24"/>
          <w:szCs w:val="24"/>
        </w:rPr>
        <w:t>la pioggia: facilmente si allagano, come già è accaduto</w:t>
      </w:r>
      <w:r w:rsidR="00F764ED">
        <w:rPr>
          <w:rFonts w:asciiTheme="majorHAnsi" w:hAnsiTheme="majorHAnsi"/>
          <w:sz w:val="24"/>
          <w:szCs w:val="24"/>
        </w:rPr>
        <w:t xml:space="preserve">. </w:t>
      </w:r>
      <w:r w:rsidR="006D5D25" w:rsidRPr="008F07B1">
        <w:rPr>
          <w:rFonts w:asciiTheme="majorHAnsi" w:hAnsiTheme="majorHAnsi"/>
          <w:sz w:val="24"/>
          <w:szCs w:val="24"/>
        </w:rPr>
        <w:t>I singoli nuclei familiari, sistemati al loro interno, sono</w:t>
      </w:r>
      <w:r w:rsidR="0049405B" w:rsidRPr="008F07B1">
        <w:rPr>
          <w:rFonts w:asciiTheme="majorHAnsi" w:hAnsiTheme="majorHAnsi"/>
          <w:sz w:val="24"/>
          <w:szCs w:val="24"/>
        </w:rPr>
        <w:t xml:space="preserve"> </w:t>
      </w:r>
      <w:r w:rsidR="00B4073B" w:rsidRPr="008F07B1">
        <w:rPr>
          <w:rFonts w:asciiTheme="majorHAnsi" w:hAnsiTheme="majorHAnsi"/>
          <w:sz w:val="24"/>
          <w:szCs w:val="24"/>
        </w:rPr>
        <w:t xml:space="preserve">poi </w:t>
      </w:r>
      <w:r w:rsidR="006D5D25" w:rsidRPr="008F07B1">
        <w:rPr>
          <w:rFonts w:asciiTheme="majorHAnsi" w:hAnsiTheme="majorHAnsi"/>
          <w:sz w:val="24"/>
          <w:szCs w:val="24"/>
        </w:rPr>
        <w:t xml:space="preserve">separati </w:t>
      </w:r>
      <w:r w:rsidR="00B4073B" w:rsidRPr="008F07B1">
        <w:rPr>
          <w:rFonts w:asciiTheme="majorHAnsi" w:hAnsiTheme="majorHAnsi"/>
          <w:sz w:val="24"/>
          <w:szCs w:val="24"/>
        </w:rPr>
        <w:t xml:space="preserve">semplicemente </w:t>
      </w:r>
      <w:r w:rsidR="006D5D25" w:rsidRPr="008F07B1">
        <w:rPr>
          <w:rFonts w:asciiTheme="majorHAnsi" w:hAnsiTheme="majorHAnsi"/>
          <w:sz w:val="24"/>
          <w:szCs w:val="24"/>
        </w:rPr>
        <w:t>da un</w:t>
      </w:r>
      <w:r w:rsidR="00B4073B" w:rsidRPr="008F07B1">
        <w:rPr>
          <w:rFonts w:asciiTheme="majorHAnsi" w:hAnsiTheme="majorHAnsi"/>
          <w:sz w:val="24"/>
          <w:szCs w:val="24"/>
        </w:rPr>
        <w:t xml:space="preserve"> </w:t>
      </w:r>
      <w:r w:rsidR="006D5D25" w:rsidRPr="008F07B1">
        <w:rPr>
          <w:rFonts w:asciiTheme="majorHAnsi" w:hAnsiTheme="majorHAnsi"/>
          <w:sz w:val="24"/>
          <w:szCs w:val="24"/>
        </w:rPr>
        <w:t xml:space="preserve">lenzuolo, </w:t>
      </w:r>
      <w:r w:rsidR="009C5354">
        <w:rPr>
          <w:rFonts w:asciiTheme="majorHAnsi" w:hAnsiTheme="majorHAnsi"/>
          <w:sz w:val="24"/>
          <w:szCs w:val="24"/>
        </w:rPr>
        <w:t xml:space="preserve">cosa che rende impossibile </w:t>
      </w:r>
      <w:r w:rsidR="00163808">
        <w:rPr>
          <w:rFonts w:asciiTheme="majorHAnsi" w:hAnsiTheme="majorHAnsi"/>
          <w:sz w:val="24"/>
          <w:szCs w:val="24"/>
        </w:rPr>
        <w:t xml:space="preserve">ogni forma di </w:t>
      </w:r>
      <w:r w:rsidR="00F764ED" w:rsidRPr="008F07B1">
        <w:rPr>
          <w:rFonts w:asciiTheme="majorHAnsi" w:hAnsiTheme="majorHAnsi"/>
          <w:sz w:val="24"/>
          <w:szCs w:val="24"/>
        </w:rPr>
        <w:t>intimità</w:t>
      </w:r>
      <w:r w:rsidR="00163808">
        <w:rPr>
          <w:rFonts w:asciiTheme="majorHAnsi" w:hAnsiTheme="majorHAnsi"/>
          <w:sz w:val="24"/>
          <w:szCs w:val="24"/>
        </w:rPr>
        <w:t xml:space="preserve"> familiare. </w:t>
      </w:r>
      <w:r w:rsidR="00F764ED" w:rsidRPr="008F07B1">
        <w:rPr>
          <w:rFonts w:asciiTheme="majorHAnsi" w:hAnsiTheme="majorHAnsi"/>
          <w:sz w:val="24"/>
          <w:szCs w:val="24"/>
        </w:rPr>
        <w:t>Le brandine fornite sono pressoché uguali a quelle che di solito si utilizzano per prendere il sole sulla spiaggia</w:t>
      </w:r>
      <w:r w:rsidR="00E44515" w:rsidRPr="008F07B1">
        <w:rPr>
          <w:rFonts w:asciiTheme="majorHAnsi" w:hAnsiTheme="majorHAnsi"/>
          <w:sz w:val="24"/>
          <w:szCs w:val="24"/>
        </w:rPr>
        <w:t>: s</w:t>
      </w:r>
      <w:r w:rsidR="00F764ED" w:rsidRPr="008F07B1">
        <w:rPr>
          <w:rFonts w:asciiTheme="majorHAnsi" w:hAnsiTheme="majorHAnsi"/>
          <w:sz w:val="24"/>
          <w:szCs w:val="24"/>
        </w:rPr>
        <w:t xml:space="preserve">i tratta di lettucci da campo, inservibili per </w:t>
      </w:r>
      <w:r w:rsidR="00B4073B" w:rsidRPr="008F07B1">
        <w:rPr>
          <w:rFonts w:asciiTheme="majorHAnsi" w:hAnsiTheme="majorHAnsi"/>
          <w:sz w:val="24"/>
          <w:szCs w:val="24"/>
        </w:rPr>
        <w:t>tutti</w:t>
      </w:r>
      <w:r w:rsidR="00F764ED" w:rsidRPr="008F07B1">
        <w:rPr>
          <w:rFonts w:asciiTheme="majorHAnsi" w:hAnsiTheme="majorHAnsi"/>
          <w:sz w:val="24"/>
          <w:szCs w:val="24"/>
        </w:rPr>
        <w:t>.</w:t>
      </w:r>
      <w:r w:rsidR="00D4496C" w:rsidRPr="008F07B1">
        <w:rPr>
          <w:rFonts w:asciiTheme="majorHAnsi" w:hAnsiTheme="majorHAnsi"/>
          <w:sz w:val="24"/>
          <w:szCs w:val="24"/>
        </w:rPr>
        <w:t xml:space="preserve"> Le docce disponibili forniscono </w:t>
      </w:r>
      <w:r w:rsidRPr="008F07B1">
        <w:rPr>
          <w:rFonts w:asciiTheme="majorHAnsi" w:hAnsiTheme="majorHAnsi"/>
          <w:sz w:val="24"/>
          <w:szCs w:val="24"/>
        </w:rPr>
        <w:t xml:space="preserve">per buona parte della giornata </w:t>
      </w:r>
      <w:r w:rsidR="00D4496C" w:rsidRPr="008F07B1">
        <w:rPr>
          <w:rFonts w:asciiTheme="majorHAnsi" w:hAnsiTheme="majorHAnsi"/>
          <w:sz w:val="24"/>
          <w:szCs w:val="24"/>
        </w:rPr>
        <w:t>solo acqua fredda.</w:t>
      </w:r>
      <w:r w:rsidRPr="008F07B1">
        <w:rPr>
          <w:rFonts w:asciiTheme="majorHAnsi" w:hAnsiTheme="majorHAnsi"/>
          <w:sz w:val="24"/>
          <w:szCs w:val="24"/>
        </w:rPr>
        <w:t xml:space="preserve"> </w:t>
      </w:r>
      <w:r w:rsidR="00163808">
        <w:rPr>
          <w:rFonts w:asciiTheme="majorHAnsi" w:hAnsiTheme="majorHAnsi"/>
          <w:sz w:val="24"/>
          <w:szCs w:val="24"/>
        </w:rPr>
        <w:t>I</w:t>
      </w:r>
      <w:r w:rsidR="0049405B">
        <w:rPr>
          <w:rFonts w:asciiTheme="majorHAnsi" w:hAnsiTheme="majorHAnsi"/>
          <w:sz w:val="24"/>
          <w:szCs w:val="24"/>
        </w:rPr>
        <w:t xml:space="preserve"> fornelli </w:t>
      </w:r>
      <w:r w:rsidR="00020327">
        <w:rPr>
          <w:rFonts w:asciiTheme="majorHAnsi" w:hAnsiTheme="majorHAnsi"/>
          <w:sz w:val="24"/>
          <w:szCs w:val="24"/>
        </w:rPr>
        <w:t>per la cottura dei cibi</w:t>
      </w:r>
      <w:r w:rsidR="0049405B">
        <w:rPr>
          <w:rFonts w:asciiTheme="majorHAnsi" w:hAnsiTheme="majorHAnsi"/>
          <w:sz w:val="24"/>
          <w:szCs w:val="24"/>
        </w:rPr>
        <w:t xml:space="preserve"> sono 14 per 450 persone e funzionano in modo alternato, a motivo della peri</w:t>
      </w:r>
      <w:r w:rsidR="00D50676">
        <w:rPr>
          <w:rFonts w:asciiTheme="majorHAnsi" w:hAnsiTheme="majorHAnsi"/>
          <w:sz w:val="24"/>
          <w:szCs w:val="24"/>
        </w:rPr>
        <w:t>o</w:t>
      </w:r>
      <w:r w:rsidR="0049405B">
        <w:rPr>
          <w:rFonts w:asciiTheme="majorHAnsi" w:hAnsiTheme="majorHAnsi"/>
          <w:sz w:val="24"/>
          <w:szCs w:val="24"/>
        </w:rPr>
        <w:t>dica mancanza di corrente</w:t>
      </w:r>
      <w:r w:rsidR="002A27C1">
        <w:rPr>
          <w:rFonts w:asciiTheme="majorHAnsi" w:hAnsiTheme="majorHAnsi"/>
          <w:sz w:val="24"/>
          <w:szCs w:val="24"/>
        </w:rPr>
        <w:t xml:space="preserve"> elettrica</w:t>
      </w:r>
      <w:r w:rsidR="0049405B">
        <w:rPr>
          <w:rFonts w:asciiTheme="majorHAnsi" w:hAnsiTheme="majorHAnsi"/>
          <w:sz w:val="24"/>
          <w:szCs w:val="24"/>
        </w:rPr>
        <w:t xml:space="preserve">. </w:t>
      </w:r>
      <w:r w:rsidR="00B4073B">
        <w:rPr>
          <w:rFonts w:asciiTheme="majorHAnsi" w:hAnsiTheme="majorHAnsi"/>
          <w:sz w:val="24"/>
          <w:szCs w:val="24"/>
        </w:rPr>
        <w:t xml:space="preserve">Nessuna possibilità di installare un frigorifero che permetta la conservazione di alimenti o medicinali specifici. </w:t>
      </w:r>
      <w:r>
        <w:rPr>
          <w:rFonts w:asciiTheme="majorHAnsi" w:hAnsiTheme="majorHAnsi"/>
          <w:sz w:val="24"/>
          <w:szCs w:val="24"/>
        </w:rPr>
        <w:t>Non stupisce</w:t>
      </w:r>
      <w:r w:rsidR="00B4073B">
        <w:rPr>
          <w:rFonts w:asciiTheme="majorHAnsi" w:hAnsiTheme="majorHAnsi"/>
          <w:sz w:val="24"/>
          <w:szCs w:val="24"/>
        </w:rPr>
        <w:t>,</w:t>
      </w:r>
      <w:r>
        <w:rPr>
          <w:rFonts w:asciiTheme="majorHAnsi" w:hAnsiTheme="majorHAnsi"/>
          <w:sz w:val="24"/>
          <w:szCs w:val="24"/>
        </w:rPr>
        <w:t xml:space="preserve"> p</w:t>
      </w:r>
      <w:r w:rsidR="00B4073B">
        <w:rPr>
          <w:rFonts w:asciiTheme="majorHAnsi" w:hAnsiTheme="majorHAnsi"/>
          <w:sz w:val="24"/>
          <w:szCs w:val="24"/>
        </w:rPr>
        <w:t>e</w:t>
      </w:r>
      <w:r>
        <w:rPr>
          <w:rFonts w:asciiTheme="majorHAnsi" w:hAnsiTheme="majorHAnsi"/>
          <w:sz w:val="24"/>
          <w:szCs w:val="24"/>
        </w:rPr>
        <w:t>rtanto</w:t>
      </w:r>
      <w:r w:rsidR="00B4073B">
        <w:rPr>
          <w:rFonts w:asciiTheme="majorHAnsi" w:hAnsiTheme="majorHAnsi"/>
          <w:sz w:val="24"/>
          <w:szCs w:val="24"/>
        </w:rPr>
        <w:t>,</w:t>
      </w:r>
      <w:r>
        <w:rPr>
          <w:rFonts w:asciiTheme="majorHAnsi" w:hAnsiTheme="majorHAnsi"/>
          <w:sz w:val="24"/>
          <w:szCs w:val="24"/>
        </w:rPr>
        <w:t xml:space="preserve"> che </w:t>
      </w:r>
      <w:r w:rsidR="00B4073B">
        <w:rPr>
          <w:rFonts w:asciiTheme="majorHAnsi" w:hAnsiTheme="majorHAnsi"/>
          <w:sz w:val="24"/>
          <w:szCs w:val="24"/>
        </w:rPr>
        <w:t xml:space="preserve">a fronte di queste condizioni di vita </w:t>
      </w:r>
      <w:r>
        <w:rPr>
          <w:rFonts w:asciiTheme="majorHAnsi" w:hAnsiTheme="majorHAnsi"/>
          <w:sz w:val="24"/>
          <w:szCs w:val="24"/>
        </w:rPr>
        <w:t xml:space="preserve">sono tantissimi i casi di bambini </w:t>
      </w:r>
      <w:r w:rsidR="00D20D69">
        <w:rPr>
          <w:rFonts w:asciiTheme="majorHAnsi" w:hAnsiTheme="majorHAnsi"/>
          <w:sz w:val="24"/>
          <w:szCs w:val="24"/>
        </w:rPr>
        <w:t xml:space="preserve">affetti da febbre, dissenteria o </w:t>
      </w:r>
      <w:r w:rsidR="00D20D69" w:rsidRPr="008F07B1">
        <w:rPr>
          <w:rFonts w:asciiTheme="majorHAnsi" w:hAnsiTheme="majorHAnsi"/>
          <w:sz w:val="24"/>
          <w:szCs w:val="24"/>
        </w:rPr>
        <w:t>altr</w:t>
      </w:r>
      <w:r w:rsidR="00954E0A" w:rsidRPr="008F07B1">
        <w:rPr>
          <w:rFonts w:asciiTheme="majorHAnsi" w:hAnsiTheme="majorHAnsi"/>
          <w:sz w:val="24"/>
          <w:szCs w:val="24"/>
        </w:rPr>
        <w:t>e patologie</w:t>
      </w:r>
      <w:r w:rsidRPr="008F07B1">
        <w:rPr>
          <w:rFonts w:asciiTheme="majorHAnsi" w:hAnsiTheme="majorHAnsi"/>
          <w:sz w:val="24"/>
          <w:szCs w:val="24"/>
        </w:rPr>
        <w:t xml:space="preserve"> direttamente legate all’</w:t>
      </w:r>
      <w:r w:rsidR="00B4073B" w:rsidRPr="008F07B1">
        <w:rPr>
          <w:rFonts w:asciiTheme="majorHAnsi" w:hAnsiTheme="majorHAnsi"/>
          <w:sz w:val="24"/>
          <w:szCs w:val="24"/>
        </w:rPr>
        <w:t>assenza di dotazioni minime essenziali</w:t>
      </w:r>
      <w:r w:rsidR="00D20D69">
        <w:rPr>
          <w:rFonts w:asciiTheme="majorHAnsi" w:hAnsiTheme="majorHAnsi"/>
          <w:sz w:val="24"/>
          <w:szCs w:val="24"/>
        </w:rPr>
        <w:t>.</w:t>
      </w:r>
      <w:r w:rsidR="00331331">
        <w:rPr>
          <w:rFonts w:asciiTheme="majorHAnsi" w:hAnsiTheme="majorHAnsi"/>
          <w:sz w:val="24"/>
          <w:szCs w:val="24"/>
        </w:rPr>
        <w:t xml:space="preserve"> </w:t>
      </w:r>
      <w:r w:rsidR="00B4073B">
        <w:rPr>
          <w:rFonts w:asciiTheme="majorHAnsi" w:hAnsiTheme="majorHAnsi"/>
          <w:sz w:val="24"/>
          <w:szCs w:val="24"/>
        </w:rPr>
        <w:t xml:space="preserve">Sembra </w:t>
      </w:r>
      <w:r w:rsidR="00E44515">
        <w:rPr>
          <w:rFonts w:asciiTheme="majorHAnsi" w:hAnsiTheme="majorHAnsi"/>
          <w:sz w:val="24"/>
          <w:szCs w:val="24"/>
        </w:rPr>
        <w:t xml:space="preserve">insomma </w:t>
      </w:r>
      <w:r w:rsidR="00B4073B">
        <w:rPr>
          <w:rFonts w:asciiTheme="majorHAnsi" w:hAnsiTheme="majorHAnsi"/>
          <w:sz w:val="24"/>
          <w:szCs w:val="24"/>
        </w:rPr>
        <w:t>che la comunità Rom sia stata ‘parcheggiata’ nell’area</w:t>
      </w:r>
      <w:r w:rsidR="00E44515" w:rsidRPr="008F07B1">
        <w:rPr>
          <w:rFonts w:asciiTheme="majorHAnsi" w:hAnsiTheme="majorHAnsi"/>
          <w:sz w:val="24"/>
          <w:szCs w:val="24"/>
        </w:rPr>
        <w:t xml:space="preserve"> e sottoposta a quotidiana sorveglianza</w:t>
      </w:r>
      <w:r w:rsidR="00B4073B">
        <w:rPr>
          <w:rFonts w:asciiTheme="majorHAnsi" w:hAnsiTheme="majorHAnsi"/>
          <w:sz w:val="24"/>
          <w:szCs w:val="24"/>
        </w:rPr>
        <w:t xml:space="preserve">, </w:t>
      </w:r>
      <w:r w:rsidR="00B4073B" w:rsidRPr="008F07B1">
        <w:rPr>
          <w:rFonts w:asciiTheme="majorHAnsi" w:hAnsiTheme="majorHAnsi"/>
          <w:sz w:val="24"/>
          <w:szCs w:val="24"/>
        </w:rPr>
        <w:t xml:space="preserve">in condizioni che fanno a pugni col più elementare rispetto della dignità umana </w:t>
      </w:r>
      <w:r w:rsidR="00E44515" w:rsidRPr="008F07B1">
        <w:rPr>
          <w:rFonts w:asciiTheme="majorHAnsi" w:hAnsiTheme="majorHAnsi"/>
          <w:sz w:val="24"/>
          <w:szCs w:val="24"/>
        </w:rPr>
        <w:t>e di fronte alle quali non si esclude di ricorrere legalmente in ogni sede opportuna</w:t>
      </w:r>
      <w:r w:rsidR="005D038B">
        <w:rPr>
          <w:rFonts w:asciiTheme="majorHAnsi" w:hAnsiTheme="majorHAnsi"/>
          <w:sz w:val="24"/>
          <w:szCs w:val="24"/>
        </w:rPr>
        <w:t>. Evidentemente si tratta</w:t>
      </w:r>
      <w:r w:rsidR="00CC6AC7" w:rsidRPr="008F07B1">
        <w:rPr>
          <w:rFonts w:asciiTheme="majorHAnsi" w:hAnsiTheme="majorHAnsi"/>
          <w:sz w:val="24"/>
          <w:szCs w:val="24"/>
        </w:rPr>
        <w:t xml:space="preserve"> a tutti gli effetti di una soluzione </w:t>
      </w:r>
      <w:r w:rsidR="00096D40" w:rsidRPr="008F07B1">
        <w:rPr>
          <w:rFonts w:asciiTheme="majorHAnsi" w:hAnsiTheme="majorHAnsi"/>
          <w:sz w:val="24"/>
          <w:szCs w:val="24"/>
        </w:rPr>
        <w:t xml:space="preserve">segregante, effettuata </w:t>
      </w:r>
      <w:r w:rsidR="00CC6AC7" w:rsidRPr="008F07B1">
        <w:rPr>
          <w:rFonts w:asciiTheme="majorHAnsi" w:hAnsiTheme="majorHAnsi"/>
          <w:sz w:val="24"/>
          <w:szCs w:val="24"/>
        </w:rPr>
        <w:t>su base etnica</w:t>
      </w:r>
      <w:r w:rsidR="00096D40" w:rsidRPr="008F07B1">
        <w:rPr>
          <w:rFonts w:asciiTheme="majorHAnsi" w:hAnsiTheme="majorHAnsi"/>
          <w:sz w:val="24"/>
          <w:szCs w:val="24"/>
        </w:rPr>
        <w:t>,</w:t>
      </w:r>
      <w:r w:rsidR="00CC6AC7" w:rsidRPr="008F07B1">
        <w:rPr>
          <w:rFonts w:asciiTheme="majorHAnsi" w:hAnsiTheme="majorHAnsi"/>
          <w:sz w:val="24"/>
          <w:szCs w:val="24"/>
        </w:rPr>
        <w:t xml:space="preserve"> in aperto contrasto con la Direttiva UE 2000/43 sulla parità di trattamento</w:t>
      </w:r>
      <w:r w:rsidR="00096D40" w:rsidRPr="008F07B1">
        <w:rPr>
          <w:rFonts w:asciiTheme="majorHAnsi" w:hAnsiTheme="majorHAnsi"/>
          <w:sz w:val="24"/>
          <w:szCs w:val="24"/>
        </w:rPr>
        <w:t xml:space="preserve">. </w:t>
      </w:r>
    </w:p>
    <w:p w:rsidR="00E44515" w:rsidRPr="008F07B1" w:rsidRDefault="00CC6AC7" w:rsidP="00B4073B">
      <w:pPr>
        <w:jc w:val="both"/>
        <w:rPr>
          <w:rFonts w:asciiTheme="majorHAnsi" w:hAnsiTheme="majorHAnsi"/>
          <w:sz w:val="24"/>
          <w:szCs w:val="24"/>
        </w:rPr>
      </w:pPr>
      <w:r w:rsidRPr="008F07B1">
        <w:rPr>
          <w:rFonts w:asciiTheme="majorHAnsi" w:hAnsiTheme="majorHAnsi"/>
          <w:sz w:val="24"/>
          <w:szCs w:val="24"/>
        </w:rPr>
        <w:t xml:space="preserve">Si sottolinea inoltre che gli abitanti della tendopoli </w:t>
      </w:r>
      <w:r w:rsidR="00B4073B" w:rsidRPr="008F07B1">
        <w:rPr>
          <w:rFonts w:asciiTheme="majorHAnsi" w:hAnsiTheme="majorHAnsi"/>
          <w:sz w:val="24"/>
          <w:szCs w:val="24"/>
        </w:rPr>
        <w:t>chied</w:t>
      </w:r>
      <w:r w:rsidR="00F5326D">
        <w:rPr>
          <w:rFonts w:asciiTheme="majorHAnsi" w:hAnsiTheme="majorHAnsi"/>
          <w:sz w:val="24"/>
          <w:szCs w:val="24"/>
        </w:rPr>
        <w:t>ono</w:t>
      </w:r>
      <w:r w:rsidR="00B4073B" w:rsidRPr="008F07B1">
        <w:rPr>
          <w:rFonts w:asciiTheme="majorHAnsi" w:hAnsiTheme="majorHAnsi"/>
          <w:sz w:val="24"/>
          <w:szCs w:val="24"/>
        </w:rPr>
        <w:t xml:space="preserve"> da oltre due settimane un incontro urgente con il Sindaco per discutere tali disagi</w:t>
      </w:r>
      <w:r w:rsidR="007D5619" w:rsidRPr="008F07B1">
        <w:rPr>
          <w:rFonts w:asciiTheme="majorHAnsi" w:hAnsiTheme="majorHAnsi"/>
          <w:sz w:val="24"/>
          <w:szCs w:val="24"/>
        </w:rPr>
        <w:t xml:space="preserve">, </w:t>
      </w:r>
      <w:r w:rsidR="00F5326D">
        <w:rPr>
          <w:rFonts w:asciiTheme="majorHAnsi" w:hAnsiTheme="majorHAnsi"/>
          <w:sz w:val="24"/>
          <w:szCs w:val="24"/>
        </w:rPr>
        <w:t>anche p</w:t>
      </w:r>
      <w:r w:rsidR="007D5619" w:rsidRPr="008F07B1">
        <w:rPr>
          <w:rFonts w:asciiTheme="majorHAnsi" w:hAnsiTheme="majorHAnsi"/>
          <w:sz w:val="24"/>
          <w:szCs w:val="24"/>
        </w:rPr>
        <w:t>e</w:t>
      </w:r>
      <w:r w:rsidR="00F5326D">
        <w:rPr>
          <w:rFonts w:asciiTheme="majorHAnsi" w:hAnsiTheme="majorHAnsi"/>
          <w:sz w:val="24"/>
          <w:szCs w:val="24"/>
        </w:rPr>
        <w:t>rché</w:t>
      </w:r>
      <w:r w:rsidR="00B4073B" w:rsidRPr="008F07B1">
        <w:rPr>
          <w:rFonts w:asciiTheme="majorHAnsi" w:hAnsiTheme="majorHAnsi"/>
          <w:sz w:val="24"/>
          <w:szCs w:val="24"/>
        </w:rPr>
        <w:t xml:space="preserve"> </w:t>
      </w:r>
      <w:r w:rsidR="007D5619" w:rsidRPr="008F07B1">
        <w:rPr>
          <w:rFonts w:asciiTheme="majorHAnsi" w:hAnsiTheme="majorHAnsi"/>
          <w:sz w:val="24"/>
          <w:szCs w:val="24"/>
        </w:rPr>
        <w:t xml:space="preserve">nessuno è stato </w:t>
      </w:r>
      <w:r w:rsidR="00F5326D">
        <w:rPr>
          <w:rFonts w:asciiTheme="majorHAnsi" w:hAnsiTheme="majorHAnsi"/>
          <w:sz w:val="24"/>
          <w:szCs w:val="24"/>
        </w:rPr>
        <w:t xml:space="preserve">fin qui </w:t>
      </w:r>
      <w:r w:rsidR="00E44515" w:rsidRPr="008F07B1">
        <w:rPr>
          <w:rFonts w:asciiTheme="majorHAnsi" w:hAnsiTheme="majorHAnsi"/>
          <w:sz w:val="24"/>
          <w:szCs w:val="24"/>
        </w:rPr>
        <w:t>informato</w:t>
      </w:r>
      <w:r w:rsidR="007D5619" w:rsidRPr="008F07B1">
        <w:rPr>
          <w:rFonts w:asciiTheme="majorHAnsi" w:hAnsiTheme="majorHAnsi"/>
          <w:sz w:val="24"/>
          <w:szCs w:val="24"/>
        </w:rPr>
        <w:t xml:space="preserve"> delle operazioni </w:t>
      </w:r>
      <w:r w:rsidR="00F5326D">
        <w:rPr>
          <w:rFonts w:asciiTheme="majorHAnsi" w:hAnsiTheme="majorHAnsi"/>
          <w:sz w:val="24"/>
          <w:szCs w:val="24"/>
        </w:rPr>
        <w:t>in corso</w:t>
      </w:r>
      <w:r w:rsidR="007D5619" w:rsidRPr="008F07B1">
        <w:rPr>
          <w:rFonts w:asciiTheme="majorHAnsi" w:hAnsiTheme="majorHAnsi"/>
          <w:sz w:val="24"/>
          <w:szCs w:val="24"/>
        </w:rPr>
        <w:t>, così come prescri</w:t>
      </w:r>
      <w:r w:rsidR="00F5326D">
        <w:rPr>
          <w:rFonts w:asciiTheme="majorHAnsi" w:hAnsiTheme="majorHAnsi"/>
          <w:sz w:val="24"/>
          <w:szCs w:val="24"/>
        </w:rPr>
        <w:t>ve,</w:t>
      </w:r>
      <w:r w:rsidR="007D5619" w:rsidRPr="008F07B1">
        <w:rPr>
          <w:rFonts w:asciiTheme="majorHAnsi" w:hAnsiTheme="majorHAnsi"/>
          <w:sz w:val="24"/>
          <w:szCs w:val="24"/>
        </w:rPr>
        <w:t xml:space="preserve"> </w:t>
      </w:r>
      <w:r w:rsidR="00F5326D">
        <w:rPr>
          <w:rFonts w:asciiTheme="majorHAnsi" w:hAnsiTheme="majorHAnsi"/>
          <w:sz w:val="24"/>
          <w:szCs w:val="24"/>
        </w:rPr>
        <w:t>invece, i</w:t>
      </w:r>
      <w:r w:rsidR="007D5619" w:rsidRPr="008F07B1">
        <w:rPr>
          <w:rFonts w:asciiTheme="majorHAnsi" w:hAnsiTheme="majorHAnsi"/>
          <w:sz w:val="24"/>
          <w:szCs w:val="24"/>
        </w:rPr>
        <w:t xml:space="preserve">l diritto internazionale in materia di sgomberi. </w:t>
      </w:r>
      <w:r w:rsidR="00B4073B" w:rsidRPr="008F07B1">
        <w:rPr>
          <w:rFonts w:asciiTheme="majorHAnsi" w:hAnsiTheme="majorHAnsi"/>
          <w:sz w:val="24"/>
          <w:szCs w:val="24"/>
        </w:rPr>
        <w:t>Tale richiesta, avanzata da oltre 200 persone,</w:t>
      </w:r>
      <w:r w:rsidR="007D5619" w:rsidRPr="008F07B1">
        <w:rPr>
          <w:rFonts w:asciiTheme="majorHAnsi" w:hAnsiTheme="majorHAnsi"/>
          <w:sz w:val="24"/>
          <w:szCs w:val="24"/>
        </w:rPr>
        <w:t xml:space="preserve"> è </w:t>
      </w:r>
      <w:r w:rsidR="00B4073B" w:rsidRPr="008F07B1">
        <w:rPr>
          <w:rFonts w:asciiTheme="majorHAnsi" w:hAnsiTheme="majorHAnsi"/>
          <w:sz w:val="24"/>
          <w:szCs w:val="24"/>
        </w:rPr>
        <w:t>stat</w:t>
      </w:r>
      <w:r w:rsidR="007D5619" w:rsidRPr="008F07B1">
        <w:rPr>
          <w:rFonts w:asciiTheme="majorHAnsi" w:hAnsiTheme="majorHAnsi"/>
          <w:sz w:val="24"/>
          <w:szCs w:val="24"/>
        </w:rPr>
        <w:t>a</w:t>
      </w:r>
      <w:r w:rsidR="00B4073B" w:rsidRPr="008F07B1">
        <w:rPr>
          <w:rFonts w:asciiTheme="majorHAnsi" w:hAnsiTheme="majorHAnsi"/>
          <w:sz w:val="24"/>
          <w:szCs w:val="24"/>
        </w:rPr>
        <w:t xml:space="preserve"> formalmente protocollata presso l’ufficio di gabinetto del Sindaco e tuttavia da oltre due settimane non si è avuto alcun riscontro</w:t>
      </w:r>
      <w:r w:rsidR="005D038B">
        <w:rPr>
          <w:rFonts w:asciiTheme="majorHAnsi" w:hAnsiTheme="majorHAnsi"/>
          <w:sz w:val="24"/>
          <w:szCs w:val="24"/>
        </w:rPr>
        <w:t>,</w:t>
      </w:r>
      <w:r w:rsidR="00E44515" w:rsidRPr="008F07B1">
        <w:rPr>
          <w:rFonts w:asciiTheme="majorHAnsi" w:hAnsiTheme="majorHAnsi"/>
          <w:sz w:val="24"/>
          <w:szCs w:val="24"/>
        </w:rPr>
        <w:t xml:space="preserve"> mentre </w:t>
      </w:r>
      <w:r w:rsidR="007D5619" w:rsidRPr="008F07B1">
        <w:rPr>
          <w:rFonts w:asciiTheme="majorHAnsi" w:hAnsiTheme="majorHAnsi"/>
          <w:sz w:val="24"/>
          <w:szCs w:val="24"/>
        </w:rPr>
        <w:t xml:space="preserve">la situazione richiede </w:t>
      </w:r>
      <w:r w:rsidR="00E44515" w:rsidRPr="008F07B1">
        <w:rPr>
          <w:rFonts w:asciiTheme="majorHAnsi" w:hAnsiTheme="majorHAnsi"/>
          <w:sz w:val="24"/>
          <w:szCs w:val="24"/>
        </w:rPr>
        <w:t xml:space="preserve">che si intervenga </w:t>
      </w:r>
      <w:r w:rsidR="007D5619" w:rsidRPr="008F07B1">
        <w:rPr>
          <w:rFonts w:asciiTheme="majorHAnsi" w:hAnsiTheme="majorHAnsi"/>
          <w:sz w:val="24"/>
          <w:szCs w:val="24"/>
        </w:rPr>
        <w:t>con la massima urgenza</w:t>
      </w:r>
      <w:r w:rsidR="00F5326D">
        <w:rPr>
          <w:rFonts w:asciiTheme="majorHAnsi" w:hAnsiTheme="majorHAnsi"/>
          <w:sz w:val="24"/>
          <w:szCs w:val="24"/>
        </w:rPr>
        <w:t>,</w:t>
      </w:r>
      <w:r w:rsidR="007D5619" w:rsidRPr="008F07B1">
        <w:rPr>
          <w:rFonts w:asciiTheme="majorHAnsi" w:hAnsiTheme="majorHAnsi"/>
          <w:sz w:val="24"/>
          <w:szCs w:val="24"/>
        </w:rPr>
        <w:t xml:space="preserve"> a sostegno </w:t>
      </w:r>
      <w:r w:rsidR="00F5326D">
        <w:rPr>
          <w:rFonts w:asciiTheme="majorHAnsi" w:hAnsiTheme="majorHAnsi"/>
          <w:sz w:val="24"/>
          <w:szCs w:val="24"/>
        </w:rPr>
        <w:t xml:space="preserve">soprattutto </w:t>
      </w:r>
      <w:r w:rsidR="007D5619" w:rsidRPr="008F07B1">
        <w:rPr>
          <w:rFonts w:asciiTheme="majorHAnsi" w:hAnsiTheme="majorHAnsi"/>
          <w:sz w:val="24"/>
          <w:szCs w:val="24"/>
        </w:rPr>
        <w:t>dei più vulnerabili (c</w:t>
      </w:r>
      <w:r w:rsidR="00F5326D">
        <w:rPr>
          <w:rFonts w:asciiTheme="majorHAnsi" w:hAnsiTheme="majorHAnsi"/>
          <w:sz w:val="24"/>
          <w:szCs w:val="24"/>
        </w:rPr>
        <w:t>ardiopatici, donne incinte</w:t>
      </w:r>
      <w:r w:rsidR="005D038B">
        <w:rPr>
          <w:rFonts w:asciiTheme="majorHAnsi" w:hAnsiTheme="majorHAnsi"/>
          <w:sz w:val="24"/>
          <w:szCs w:val="24"/>
        </w:rPr>
        <w:t>, ecc.</w:t>
      </w:r>
      <w:r w:rsidR="007D5619" w:rsidRPr="008F07B1">
        <w:rPr>
          <w:rFonts w:asciiTheme="majorHAnsi" w:hAnsiTheme="majorHAnsi"/>
          <w:sz w:val="24"/>
          <w:szCs w:val="24"/>
        </w:rPr>
        <w:t xml:space="preserve">), che necessiterebbero </w:t>
      </w:r>
      <w:r w:rsidR="005D038B">
        <w:rPr>
          <w:rFonts w:asciiTheme="majorHAnsi" w:hAnsiTheme="majorHAnsi"/>
          <w:sz w:val="24"/>
          <w:szCs w:val="24"/>
        </w:rPr>
        <w:t xml:space="preserve">di </w:t>
      </w:r>
      <w:r w:rsidR="007D5619" w:rsidRPr="008F07B1">
        <w:rPr>
          <w:rFonts w:asciiTheme="majorHAnsi" w:hAnsiTheme="majorHAnsi"/>
          <w:sz w:val="24"/>
          <w:szCs w:val="24"/>
        </w:rPr>
        <w:t>un immediato trasferimento</w:t>
      </w:r>
      <w:r w:rsidR="00E44515" w:rsidRPr="008F07B1">
        <w:rPr>
          <w:rFonts w:asciiTheme="majorHAnsi" w:hAnsiTheme="majorHAnsi"/>
          <w:sz w:val="24"/>
          <w:szCs w:val="24"/>
        </w:rPr>
        <w:t xml:space="preserve"> al di fuori della tendopoli. </w:t>
      </w:r>
    </w:p>
    <w:p w:rsidR="00D50676" w:rsidRDefault="00E44515" w:rsidP="00096D40">
      <w:pPr>
        <w:jc w:val="both"/>
        <w:rPr>
          <w:rFonts w:asciiTheme="majorHAnsi" w:hAnsiTheme="majorHAnsi"/>
          <w:sz w:val="24"/>
          <w:szCs w:val="24"/>
        </w:rPr>
      </w:pPr>
      <w:r w:rsidRPr="008F07B1">
        <w:rPr>
          <w:rFonts w:asciiTheme="majorHAnsi" w:hAnsiTheme="majorHAnsi"/>
          <w:sz w:val="24"/>
          <w:szCs w:val="24"/>
        </w:rPr>
        <w:t xml:space="preserve">Infine, </w:t>
      </w:r>
      <w:r w:rsidR="00B4073B" w:rsidRPr="008F07B1">
        <w:rPr>
          <w:rFonts w:asciiTheme="majorHAnsi" w:hAnsiTheme="majorHAnsi"/>
          <w:sz w:val="24"/>
          <w:szCs w:val="24"/>
        </w:rPr>
        <w:t xml:space="preserve">non è stato comunicato come, e attraverso quali risorse, verrà garantita l’effettiva temporaneità della permanenza nella tendopoli attraverso l’attuazione di </w:t>
      </w:r>
      <w:r w:rsidR="00CC6AC7" w:rsidRPr="008F07B1">
        <w:rPr>
          <w:rFonts w:asciiTheme="majorHAnsi" w:hAnsiTheme="majorHAnsi"/>
          <w:sz w:val="24"/>
          <w:szCs w:val="24"/>
        </w:rPr>
        <w:t xml:space="preserve">adeguate </w:t>
      </w:r>
      <w:r w:rsidR="00096D40" w:rsidRPr="008F07B1">
        <w:rPr>
          <w:rFonts w:asciiTheme="majorHAnsi" w:hAnsiTheme="majorHAnsi"/>
          <w:sz w:val="24"/>
          <w:szCs w:val="24"/>
        </w:rPr>
        <w:t>misure di inclusione sociale</w:t>
      </w:r>
      <w:r w:rsidR="00B4073B" w:rsidRPr="008F07B1">
        <w:rPr>
          <w:rFonts w:asciiTheme="majorHAnsi" w:hAnsiTheme="majorHAnsi"/>
          <w:sz w:val="24"/>
          <w:szCs w:val="24"/>
        </w:rPr>
        <w:t xml:space="preserve">, </w:t>
      </w:r>
      <w:r w:rsidR="00904B93">
        <w:rPr>
          <w:rFonts w:asciiTheme="majorHAnsi" w:hAnsiTheme="majorHAnsi"/>
          <w:sz w:val="24"/>
          <w:szCs w:val="24"/>
        </w:rPr>
        <w:t xml:space="preserve">la cui assenza non potrà che </w:t>
      </w:r>
      <w:r w:rsidR="00B4073B" w:rsidRPr="008F07B1">
        <w:rPr>
          <w:rFonts w:asciiTheme="majorHAnsi" w:hAnsiTheme="majorHAnsi"/>
          <w:sz w:val="24"/>
          <w:szCs w:val="24"/>
        </w:rPr>
        <w:t>esacerba</w:t>
      </w:r>
      <w:r w:rsidR="00904B93">
        <w:rPr>
          <w:rFonts w:asciiTheme="majorHAnsi" w:hAnsiTheme="majorHAnsi"/>
          <w:sz w:val="24"/>
          <w:szCs w:val="24"/>
        </w:rPr>
        <w:t>re</w:t>
      </w:r>
      <w:r w:rsidR="00B4073B" w:rsidRPr="008F07B1">
        <w:rPr>
          <w:rFonts w:asciiTheme="majorHAnsi" w:hAnsiTheme="majorHAnsi"/>
          <w:sz w:val="24"/>
          <w:szCs w:val="24"/>
        </w:rPr>
        <w:t xml:space="preserve"> </w:t>
      </w:r>
      <w:r w:rsidR="00F5326D">
        <w:rPr>
          <w:rFonts w:asciiTheme="majorHAnsi" w:hAnsiTheme="majorHAnsi"/>
          <w:sz w:val="24"/>
          <w:szCs w:val="24"/>
        </w:rPr>
        <w:t xml:space="preserve">le tensioni all’interno della cittadinanza e </w:t>
      </w:r>
      <w:r w:rsidR="00B4073B" w:rsidRPr="008F07B1">
        <w:rPr>
          <w:rFonts w:asciiTheme="majorHAnsi" w:hAnsiTheme="majorHAnsi"/>
          <w:sz w:val="24"/>
          <w:szCs w:val="24"/>
        </w:rPr>
        <w:t xml:space="preserve">la precarietà materiale e sociale che </w:t>
      </w:r>
      <w:r w:rsidR="00904B93">
        <w:rPr>
          <w:rFonts w:asciiTheme="majorHAnsi" w:hAnsiTheme="majorHAnsi"/>
          <w:sz w:val="24"/>
          <w:szCs w:val="24"/>
        </w:rPr>
        <w:t xml:space="preserve">già </w:t>
      </w:r>
      <w:r w:rsidR="00B4073B" w:rsidRPr="008F07B1">
        <w:rPr>
          <w:rFonts w:asciiTheme="majorHAnsi" w:hAnsiTheme="majorHAnsi"/>
          <w:sz w:val="24"/>
          <w:szCs w:val="24"/>
        </w:rPr>
        <w:t xml:space="preserve">caratterizza i nuclei famigliari </w:t>
      </w:r>
      <w:r w:rsidR="005E4CA3">
        <w:rPr>
          <w:rFonts w:asciiTheme="majorHAnsi" w:hAnsiTheme="majorHAnsi"/>
          <w:sz w:val="24"/>
          <w:szCs w:val="24"/>
        </w:rPr>
        <w:t>presenti nella tendopoli</w:t>
      </w:r>
      <w:r w:rsidR="00B4073B" w:rsidRPr="008F07B1">
        <w:rPr>
          <w:rFonts w:asciiTheme="majorHAnsi" w:hAnsiTheme="majorHAnsi"/>
          <w:sz w:val="24"/>
          <w:szCs w:val="24"/>
        </w:rPr>
        <w:t xml:space="preserve">. </w:t>
      </w:r>
      <w:r w:rsidR="005E4CA3">
        <w:rPr>
          <w:rFonts w:asciiTheme="majorHAnsi" w:hAnsiTheme="majorHAnsi"/>
          <w:sz w:val="24"/>
          <w:szCs w:val="24"/>
        </w:rPr>
        <w:t>E’ giunto invece il momento che ogni ente e ogni realtà agente sul territorio si assuma le responsabilità di propria competenza per garantire il rispetto dei diritti inviolabili della persona tutelati dalle normative vigenti, e per assicurare la necessaria coesione sociale</w:t>
      </w:r>
      <w:r w:rsidR="00096D40" w:rsidRPr="008F07B1">
        <w:rPr>
          <w:rFonts w:asciiTheme="majorHAnsi" w:hAnsiTheme="majorHAnsi"/>
          <w:sz w:val="24"/>
          <w:szCs w:val="24"/>
        </w:rPr>
        <w:t xml:space="preserve">. </w:t>
      </w:r>
      <w:r w:rsidR="00904B93">
        <w:rPr>
          <w:rFonts w:asciiTheme="majorHAnsi" w:hAnsiTheme="majorHAnsi"/>
          <w:sz w:val="24"/>
          <w:szCs w:val="24"/>
        </w:rPr>
        <w:t>Auspichiamo in considerazione di ciò</w:t>
      </w:r>
      <w:r w:rsidR="00772098">
        <w:rPr>
          <w:rFonts w:asciiTheme="majorHAnsi" w:hAnsiTheme="majorHAnsi"/>
          <w:sz w:val="24"/>
          <w:szCs w:val="24"/>
        </w:rPr>
        <w:t xml:space="preserve"> che il Sindaco intervenga prontamente</w:t>
      </w:r>
      <w:r w:rsidR="005E4CA3">
        <w:rPr>
          <w:rFonts w:asciiTheme="majorHAnsi" w:hAnsiTheme="majorHAnsi"/>
          <w:sz w:val="24"/>
          <w:szCs w:val="24"/>
        </w:rPr>
        <w:t>,</w:t>
      </w:r>
      <w:r w:rsidR="00772098">
        <w:rPr>
          <w:rFonts w:asciiTheme="majorHAnsi" w:hAnsiTheme="majorHAnsi"/>
          <w:sz w:val="24"/>
          <w:szCs w:val="24"/>
        </w:rPr>
        <w:t xml:space="preserve"> incontrando la comunità Rom</w:t>
      </w:r>
      <w:r w:rsidR="005E4CA3">
        <w:rPr>
          <w:rFonts w:asciiTheme="majorHAnsi" w:hAnsiTheme="majorHAnsi"/>
          <w:sz w:val="24"/>
          <w:szCs w:val="24"/>
        </w:rPr>
        <w:t xml:space="preserve"> </w:t>
      </w:r>
      <w:r w:rsidR="00772098">
        <w:rPr>
          <w:rFonts w:asciiTheme="majorHAnsi" w:hAnsiTheme="majorHAnsi"/>
          <w:sz w:val="24"/>
          <w:szCs w:val="24"/>
        </w:rPr>
        <w:t>e rimediando ai gravi</w:t>
      </w:r>
      <w:r w:rsidR="005E4CA3">
        <w:rPr>
          <w:rFonts w:asciiTheme="majorHAnsi" w:hAnsiTheme="majorHAnsi"/>
          <w:sz w:val="24"/>
          <w:szCs w:val="24"/>
        </w:rPr>
        <w:t>ssimi</w:t>
      </w:r>
      <w:r w:rsidR="00772098">
        <w:rPr>
          <w:rFonts w:asciiTheme="majorHAnsi" w:hAnsiTheme="majorHAnsi"/>
          <w:sz w:val="24"/>
          <w:szCs w:val="24"/>
        </w:rPr>
        <w:t xml:space="preserve"> inadempimenti </w:t>
      </w:r>
      <w:r w:rsidR="005E4CA3">
        <w:rPr>
          <w:rFonts w:asciiTheme="majorHAnsi" w:hAnsiTheme="majorHAnsi"/>
          <w:sz w:val="24"/>
          <w:szCs w:val="24"/>
        </w:rPr>
        <w:t xml:space="preserve">fin qui </w:t>
      </w:r>
      <w:r w:rsidR="00DC1BEE">
        <w:rPr>
          <w:rFonts w:asciiTheme="majorHAnsi" w:hAnsiTheme="majorHAnsi"/>
          <w:sz w:val="24"/>
          <w:szCs w:val="24"/>
        </w:rPr>
        <w:t>riscontrati</w:t>
      </w:r>
      <w:r w:rsidR="00772098">
        <w:rPr>
          <w:rFonts w:asciiTheme="majorHAnsi" w:hAnsiTheme="majorHAnsi"/>
          <w:sz w:val="24"/>
          <w:szCs w:val="24"/>
        </w:rPr>
        <w:t>.</w:t>
      </w:r>
    </w:p>
    <w:p w:rsidR="00A00166" w:rsidRDefault="00A00166" w:rsidP="00096D40">
      <w:pPr>
        <w:jc w:val="both"/>
        <w:rPr>
          <w:rFonts w:asciiTheme="majorHAnsi" w:hAnsiTheme="majorHAnsi"/>
          <w:sz w:val="24"/>
          <w:szCs w:val="24"/>
        </w:rPr>
      </w:pPr>
    </w:p>
    <w:p w:rsidR="00A00166" w:rsidRPr="0006135A" w:rsidRDefault="00E705DB" w:rsidP="00096D40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Sentiero N</w:t>
      </w:r>
      <w:r w:rsidR="00A00166">
        <w:rPr>
          <w:rFonts w:asciiTheme="majorHAnsi" w:hAnsiTheme="majorHAnsi"/>
          <w:sz w:val="24"/>
          <w:szCs w:val="24"/>
        </w:rPr>
        <w:t>on Violento, Associazione San Pancrazio, Scuola del Vento</w:t>
      </w:r>
      <w:r w:rsidR="008C4085">
        <w:rPr>
          <w:rFonts w:asciiTheme="majorHAnsi" w:hAnsiTheme="majorHAnsi"/>
          <w:sz w:val="24"/>
          <w:szCs w:val="24"/>
        </w:rPr>
        <w:t xml:space="preserve">, Ercolino Cannizzaro, </w:t>
      </w:r>
      <w:r>
        <w:rPr>
          <w:rFonts w:asciiTheme="majorHAnsi" w:hAnsiTheme="majorHAnsi"/>
          <w:sz w:val="24"/>
          <w:szCs w:val="24"/>
        </w:rPr>
        <w:t xml:space="preserve">Lav </w:t>
      </w:r>
      <w:r w:rsidRPr="0006135A">
        <w:rPr>
          <w:rFonts w:asciiTheme="majorHAnsi" w:hAnsiTheme="majorHAnsi"/>
          <w:sz w:val="24"/>
          <w:szCs w:val="24"/>
        </w:rPr>
        <w:t xml:space="preserve">Romanò, MOCI Cosenza, Ass. La Spiega, Amnesty </w:t>
      </w:r>
      <w:r w:rsidR="009E7EE4">
        <w:rPr>
          <w:rFonts w:asciiTheme="majorHAnsi" w:hAnsiTheme="majorHAnsi"/>
          <w:sz w:val="24"/>
          <w:szCs w:val="24"/>
        </w:rPr>
        <w:t xml:space="preserve">International </w:t>
      </w:r>
      <w:r w:rsidRPr="0006135A">
        <w:rPr>
          <w:rFonts w:asciiTheme="majorHAnsi" w:hAnsiTheme="majorHAnsi"/>
          <w:sz w:val="24"/>
          <w:szCs w:val="24"/>
        </w:rPr>
        <w:t xml:space="preserve">Cosenza, Piccole Sorelle di Gesù, </w:t>
      </w:r>
      <w:r w:rsidR="00324A91">
        <w:rPr>
          <w:rFonts w:asciiTheme="majorHAnsi" w:hAnsiTheme="majorHAnsi"/>
          <w:sz w:val="24"/>
          <w:szCs w:val="24"/>
        </w:rPr>
        <w:t>Circolo Culturale Po</w:t>
      </w:r>
      <w:bookmarkStart w:id="0" w:name="_GoBack"/>
      <w:bookmarkEnd w:id="0"/>
      <w:r w:rsidR="00324A91">
        <w:rPr>
          <w:rFonts w:asciiTheme="majorHAnsi" w:hAnsiTheme="majorHAnsi"/>
          <w:sz w:val="24"/>
          <w:szCs w:val="24"/>
        </w:rPr>
        <w:t xml:space="preserve">pilia, </w:t>
      </w:r>
      <w:r w:rsidR="0006135A">
        <w:rPr>
          <w:rFonts w:asciiTheme="majorHAnsi" w:hAnsiTheme="majorHAnsi"/>
          <w:sz w:val="24"/>
          <w:szCs w:val="24"/>
        </w:rPr>
        <w:t>Ambulatorio Senza C</w:t>
      </w:r>
      <w:r w:rsidR="0006135A" w:rsidRPr="0006135A">
        <w:rPr>
          <w:rFonts w:asciiTheme="majorHAnsi" w:hAnsiTheme="majorHAnsi"/>
          <w:sz w:val="24"/>
          <w:szCs w:val="24"/>
        </w:rPr>
        <w:t>onfini “A. Grandinetti”</w:t>
      </w:r>
      <w:r w:rsidR="0006135A">
        <w:rPr>
          <w:rFonts w:asciiTheme="majorHAnsi" w:hAnsiTheme="majorHAnsi"/>
          <w:sz w:val="24"/>
          <w:szCs w:val="24"/>
        </w:rPr>
        <w:t xml:space="preserve"> - Auser, Ass. La Kasbah. </w:t>
      </w:r>
    </w:p>
    <w:sectPr w:rsidR="00A00166" w:rsidRPr="0006135A" w:rsidSect="002D348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283"/>
  <w:characterSpacingControl w:val="doNotCompress"/>
  <w:compat/>
  <w:rsids>
    <w:rsidRoot w:val="00157935"/>
    <w:rsid w:val="00020327"/>
    <w:rsid w:val="000426C6"/>
    <w:rsid w:val="0006135A"/>
    <w:rsid w:val="00096D40"/>
    <w:rsid w:val="00157935"/>
    <w:rsid w:val="00163808"/>
    <w:rsid w:val="00196F0A"/>
    <w:rsid w:val="002526AD"/>
    <w:rsid w:val="00296674"/>
    <w:rsid w:val="002A27C1"/>
    <w:rsid w:val="002D348F"/>
    <w:rsid w:val="002E24A0"/>
    <w:rsid w:val="00324A91"/>
    <w:rsid w:val="00331331"/>
    <w:rsid w:val="0049405B"/>
    <w:rsid w:val="004B1088"/>
    <w:rsid w:val="004F6625"/>
    <w:rsid w:val="00511F43"/>
    <w:rsid w:val="005A170F"/>
    <w:rsid w:val="005D038B"/>
    <w:rsid w:val="005E4CA3"/>
    <w:rsid w:val="0061466B"/>
    <w:rsid w:val="006529E7"/>
    <w:rsid w:val="00654CA3"/>
    <w:rsid w:val="006741AD"/>
    <w:rsid w:val="006D5D25"/>
    <w:rsid w:val="006D674E"/>
    <w:rsid w:val="0072491C"/>
    <w:rsid w:val="0075248C"/>
    <w:rsid w:val="00771EDB"/>
    <w:rsid w:val="00772098"/>
    <w:rsid w:val="00795551"/>
    <w:rsid w:val="007D5619"/>
    <w:rsid w:val="008C4085"/>
    <w:rsid w:val="008F07B1"/>
    <w:rsid w:val="00904B93"/>
    <w:rsid w:val="00954E0A"/>
    <w:rsid w:val="009C5354"/>
    <w:rsid w:val="009E7EE4"/>
    <w:rsid w:val="00A00166"/>
    <w:rsid w:val="00A52A0F"/>
    <w:rsid w:val="00A82898"/>
    <w:rsid w:val="00A85A91"/>
    <w:rsid w:val="00B4073B"/>
    <w:rsid w:val="00B46D03"/>
    <w:rsid w:val="00BB5116"/>
    <w:rsid w:val="00BC0B00"/>
    <w:rsid w:val="00BF4B37"/>
    <w:rsid w:val="00C677D6"/>
    <w:rsid w:val="00C74B4D"/>
    <w:rsid w:val="00CC6AC7"/>
    <w:rsid w:val="00D20D69"/>
    <w:rsid w:val="00D40E6D"/>
    <w:rsid w:val="00D4496C"/>
    <w:rsid w:val="00D45225"/>
    <w:rsid w:val="00D50676"/>
    <w:rsid w:val="00D51F58"/>
    <w:rsid w:val="00D556FA"/>
    <w:rsid w:val="00DC1BEE"/>
    <w:rsid w:val="00E05DED"/>
    <w:rsid w:val="00E44515"/>
    <w:rsid w:val="00E705DB"/>
    <w:rsid w:val="00E842B3"/>
    <w:rsid w:val="00EF2C0E"/>
    <w:rsid w:val="00EF54F8"/>
    <w:rsid w:val="00F23F5D"/>
    <w:rsid w:val="00F5326D"/>
    <w:rsid w:val="00F764ED"/>
  </w:rsids>
  <m:mathPr>
    <m:mathFont m:val="Lucida Grande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D348F"/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BA6A9-5562-C646-B165-6B0241224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618</Words>
  <Characters>3525</Characters>
  <Application>Microsoft Macintosh Word</Application>
  <DocSecurity>0</DocSecurity>
  <Lines>29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marco marino</cp:lastModifiedBy>
  <cp:revision>2</cp:revision>
  <dcterms:created xsi:type="dcterms:W3CDTF">2015-07-17T08:10:00Z</dcterms:created>
  <dcterms:modified xsi:type="dcterms:W3CDTF">2015-07-17T08:10:00Z</dcterms:modified>
</cp:coreProperties>
</file>